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DE9A3" w14:textId="3FBEA7AD" w:rsidR="7D634103" w:rsidRDefault="7D634103" w:rsidP="6695659D">
      <w:pPr>
        <w:spacing w:after="240"/>
        <w:rPr>
          <w:rFonts w:ascii="Aptos" w:eastAsia="Aptos" w:hAnsi="Aptos" w:cs="Aptos"/>
        </w:rPr>
      </w:pPr>
      <w:r w:rsidRPr="6695659D">
        <w:rPr>
          <w:rFonts w:ascii="Aptos" w:eastAsia="Aptos" w:hAnsi="Aptos" w:cs="Aptos"/>
        </w:rPr>
        <w:t xml:space="preserve">Liebe </w:t>
      </w:r>
      <w:r w:rsidR="69B102BD" w:rsidRPr="6695659D">
        <w:rPr>
          <w:rFonts w:ascii="Aptos" w:eastAsia="Aptos" w:hAnsi="Aptos" w:cs="Aptos"/>
        </w:rPr>
        <w:t>Studierende,</w:t>
      </w:r>
    </w:p>
    <w:p w14:paraId="09DB81C2" w14:textId="400423FB" w:rsidR="7D634103" w:rsidRDefault="072876CC" w:rsidP="21C9C421">
      <w:pPr>
        <w:spacing w:after="240"/>
        <w:rPr>
          <w:rFonts w:ascii="Aptos" w:eastAsia="Aptos" w:hAnsi="Aptos" w:cs="Aptos"/>
        </w:rPr>
      </w:pPr>
      <w:r w:rsidRPr="6695659D">
        <w:rPr>
          <w:rFonts w:ascii="Aptos" w:eastAsia="Aptos" w:hAnsi="Aptos" w:cs="Aptos"/>
        </w:rPr>
        <w:t>a</w:t>
      </w:r>
      <w:r w:rsidR="7D634103" w:rsidRPr="6695659D">
        <w:rPr>
          <w:rFonts w:ascii="Aptos" w:eastAsia="Aptos" w:hAnsi="Aptos" w:cs="Aptos"/>
        </w:rPr>
        <w:t xml:space="preserve">m 7. November dreht sich bei </w:t>
      </w:r>
      <w:r w:rsidR="41CAB521" w:rsidRPr="6695659D">
        <w:rPr>
          <w:rFonts w:ascii="Aptos" w:eastAsia="Aptos" w:hAnsi="Aptos" w:cs="Aptos"/>
        </w:rPr>
        <w:t xml:space="preserve">der kostenfreien Veranstaltung </w:t>
      </w:r>
      <w:r w:rsidR="7D634103" w:rsidRPr="6695659D">
        <w:rPr>
          <w:rFonts w:ascii="Aptos" w:eastAsia="Aptos" w:hAnsi="Aptos" w:cs="Aptos"/>
          <w:b/>
          <w:bCs/>
        </w:rPr>
        <w:t xml:space="preserve">“Zukunftsperspektive Bioökonomie” </w:t>
      </w:r>
      <w:r w:rsidR="1B450410" w:rsidRPr="6695659D">
        <w:rPr>
          <w:rFonts w:ascii="Aptos" w:eastAsia="Aptos" w:hAnsi="Aptos" w:cs="Aptos"/>
        </w:rPr>
        <w:t xml:space="preserve">in Berlin </w:t>
      </w:r>
      <w:r w:rsidR="7D634103" w:rsidRPr="6695659D">
        <w:rPr>
          <w:rFonts w:ascii="Aptos" w:eastAsia="Aptos" w:hAnsi="Aptos" w:cs="Aptos"/>
        </w:rPr>
        <w:t xml:space="preserve">alles um Studium, Beruf und Ehrenamt in der Bioökonomie. </w:t>
      </w:r>
    </w:p>
    <w:p w14:paraId="52DA6F0E" w14:textId="69FFC011" w:rsidR="7D634103" w:rsidRDefault="7D634103" w:rsidP="3DDA959D">
      <w:pPr>
        <w:spacing w:after="240"/>
        <w:rPr>
          <w:rFonts w:ascii="Aptos" w:eastAsia="Aptos" w:hAnsi="Aptos" w:cs="Aptos"/>
        </w:rPr>
      </w:pPr>
      <w:r w:rsidRPr="447D8517">
        <w:rPr>
          <w:rFonts w:ascii="Aptos" w:eastAsia="Aptos" w:hAnsi="Aptos" w:cs="Aptos"/>
        </w:rPr>
        <w:t>Was die Bioökonomie überhaupt ist, welche Studiengänge und Berufsbilder sich hinter d</w:t>
      </w:r>
      <w:r w:rsidR="56E5BD80" w:rsidRPr="447D8517">
        <w:rPr>
          <w:rFonts w:ascii="Aptos" w:eastAsia="Aptos" w:hAnsi="Aptos" w:cs="Aptos"/>
        </w:rPr>
        <w:t>em</w:t>
      </w:r>
      <w:r w:rsidRPr="447D8517">
        <w:rPr>
          <w:rFonts w:ascii="Aptos" w:eastAsia="Aptos" w:hAnsi="Aptos" w:cs="Aptos"/>
        </w:rPr>
        <w:t xml:space="preserve"> Begriff verbergen und wie </w:t>
      </w:r>
      <w:r w:rsidR="0A0E2EF4" w:rsidRPr="447D8517">
        <w:rPr>
          <w:rFonts w:ascii="Aptos" w:eastAsia="Aptos" w:hAnsi="Aptos" w:cs="Aptos"/>
        </w:rPr>
        <w:t>ihr</w:t>
      </w:r>
      <w:r w:rsidR="17685873" w:rsidRPr="447D8517">
        <w:rPr>
          <w:rFonts w:ascii="Aptos" w:eastAsia="Aptos" w:hAnsi="Aptos" w:cs="Aptos"/>
        </w:rPr>
        <w:t xml:space="preserve"> </w:t>
      </w:r>
      <w:r w:rsidRPr="447D8517">
        <w:rPr>
          <w:rFonts w:ascii="Aptos" w:eastAsia="Aptos" w:hAnsi="Aptos" w:cs="Aptos"/>
        </w:rPr>
        <w:t>e</w:t>
      </w:r>
      <w:r w:rsidR="43B35830" w:rsidRPr="447D8517">
        <w:rPr>
          <w:rFonts w:ascii="Aptos" w:eastAsia="Aptos" w:hAnsi="Aptos" w:cs="Aptos"/>
        </w:rPr>
        <w:t xml:space="preserve">inen </w:t>
      </w:r>
      <w:r w:rsidR="1A59A5E7" w:rsidRPr="447D8517">
        <w:rPr>
          <w:rFonts w:ascii="Aptos" w:eastAsia="Aptos" w:hAnsi="Aptos" w:cs="Aptos"/>
        </w:rPr>
        <w:t>erfol</w:t>
      </w:r>
      <w:r w:rsidR="4AB45404" w:rsidRPr="447D8517">
        <w:rPr>
          <w:rFonts w:ascii="Aptos" w:eastAsia="Aptos" w:hAnsi="Aptos" w:cs="Aptos"/>
        </w:rPr>
        <w:t xml:space="preserve">greichen </w:t>
      </w:r>
      <w:r w:rsidR="43B35830" w:rsidRPr="447D8517">
        <w:rPr>
          <w:rFonts w:ascii="Aptos" w:eastAsia="Aptos" w:hAnsi="Aptos" w:cs="Aptos"/>
        </w:rPr>
        <w:t xml:space="preserve">Werdegang mit einem Beitrag zu einer nachhaltigeren Zukunft kombinieren </w:t>
      </w:r>
      <w:r w:rsidR="4AEEA587" w:rsidRPr="447D8517">
        <w:rPr>
          <w:rFonts w:ascii="Aptos" w:eastAsia="Aptos" w:hAnsi="Aptos" w:cs="Aptos"/>
        </w:rPr>
        <w:t>k</w:t>
      </w:r>
      <w:r w:rsidR="5C7D8D48" w:rsidRPr="447D8517">
        <w:rPr>
          <w:rFonts w:ascii="Aptos" w:eastAsia="Aptos" w:hAnsi="Aptos" w:cs="Aptos"/>
        </w:rPr>
        <w:t>önnt</w:t>
      </w:r>
      <w:r w:rsidR="4AEEA587" w:rsidRPr="447D8517">
        <w:rPr>
          <w:rFonts w:ascii="Aptos" w:eastAsia="Aptos" w:hAnsi="Aptos" w:cs="Aptos"/>
        </w:rPr>
        <w:t xml:space="preserve">, steht dabei im </w:t>
      </w:r>
      <w:r w:rsidR="7B5798AE" w:rsidRPr="447D8517">
        <w:rPr>
          <w:rFonts w:ascii="Aptos" w:eastAsia="Aptos" w:hAnsi="Aptos" w:cs="Aptos"/>
        </w:rPr>
        <w:t>Mittelpunkt –</w:t>
      </w:r>
      <w:r w:rsidR="43B35830" w:rsidRPr="447D8517">
        <w:rPr>
          <w:rFonts w:ascii="Aptos" w:eastAsia="Aptos" w:hAnsi="Aptos" w:cs="Aptos"/>
        </w:rPr>
        <w:t xml:space="preserve"> </w:t>
      </w:r>
      <w:r w:rsidR="19A433E7" w:rsidRPr="447D8517">
        <w:rPr>
          <w:rFonts w:ascii="Aptos" w:eastAsia="Aptos" w:hAnsi="Aptos" w:cs="Aptos"/>
        </w:rPr>
        <w:t xml:space="preserve">und das nicht irgendwo, sondern direkt </w:t>
      </w:r>
      <w:r w:rsidR="01169E26" w:rsidRPr="447D8517">
        <w:rPr>
          <w:rFonts w:ascii="Aptos" w:eastAsia="Aptos" w:hAnsi="Aptos" w:cs="Aptos"/>
        </w:rPr>
        <w:t>im Bundesministerium für Bildung und Forschung</w:t>
      </w:r>
      <w:r w:rsidR="369B1F8D" w:rsidRPr="447D8517">
        <w:rPr>
          <w:rFonts w:ascii="Aptos" w:eastAsia="Aptos" w:hAnsi="Aptos" w:cs="Aptos"/>
        </w:rPr>
        <w:t>.</w:t>
      </w:r>
    </w:p>
    <w:p w14:paraId="1D2C39E3" w14:textId="287334BF" w:rsidR="17929C26" w:rsidRDefault="17929C26" w:rsidP="3DDA959D">
      <w:pPr>
        <w:spacing w:before="240" w:after="240"/>
        <w:rPr>
          <w:rFonts w:ascii="Aptos" w:eastAsia="Aptos" w:hAnsi="Aptos" w:cs="Aptos"/>
        </w:rPr>
      </w:pPr>
      <w:r w:rsidRPr="6695659D">
        <w:rPr>
          <w:rFonts w:ascii="Aptos" w:eastAsia="Aptos" w:hAnsi="Aptos" w:cs="Aptos"/>
        </w:rPr>
        <w:t xml:space="preserve">Unter anderem erwarten </w:t>
      </w:r>
      <w:r w:rsidR="753C4E73" w:rsidRPr="6695659D">
        <w:rPr>
          <w:rFonts w:ascii="Aptos" w:eastAsia="Aptos" w:hAnsi="Aptos" w:cs="Aptos"/>
        </w:rPr>
        <w:t>Euch</w:t>
      </w:r>
      <w:r w:rsidRPr="6695659D">
        <w:rPr>
          <w:rFonts w:ascii="Aptos" w:eastAsia="Aptos" w:hAnsi="Aptos" w:cs="Aptos"/>
        </w:rPr>
        <w:t xml:space="preserve">: </w:t>
      </w:r>
    </w:p>
    <w:p w14:paraId="2D6D7A99" w14:textId="4331E76C" w:rsidR="17929C26" w:rsidRDefault="46713718" w:rsidP="6695659D">
      <w:pPr>
        <w:pStyle w:val="Listenabsatz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6695659D">
        <w:rPr>
          <w:rFonts w:ascii="Aptos" w:eastAsia="Aptos" w:hAnsi="Aptos" w:cs="Aptos"/>
        </w:rPr>
        <w:t>Inspirierende und informative Talks</w:t>
      </w:r>
    </w:p>
    <w:p w14:paraId="7BF88BEC" w14:textId="70BC7601" w:rsidR="17929C26" w:rsidRDefault="46713718" w:rsidP="6695659D">
      <w:pPr>
        <w:pStyle w:val="Listenabsatz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6695659D">
        <w:rPr>
          <w:rFonts w:ascii="Aptos" w:eastAsia="Aptos" w:hAnsi="Aptos" w:cs="Aptos"/>
        </w:rPr>
        <w:t xml:space="preserve">Spannende Panels zu </w:t>
      </w:r>
      <w:proofErr w:type="gramStart"/>
      <w:r w:rsidRPr="6695659D">
        <w:rPr>
          <w:rFonts w:ascii="Aptos" w:eastAsia="Aptos" w:hAnsi="Aptos" w:cs="Aptos"/>
        </w:rPr>
        <w:t>ganz unterschiedlichen</w:t>
      </w:r>
      <w:proofErr w:type="gramEnd"/>
      <w:r w:rsidRPr="6695659D">
        <w:rPr>
          <w:rFonts w:ascii="Aptos" w:eastAsia="Aptos" w:hAnsi="Aptos" w:cs="Aptos"/>
        </w:rPr>
        <w:t xml:space="preserve"> Bildungswegen und Karrieren in Wissenschaft, Industrie, Startup-Szene und Ehrenamt</w:t>
      </w:r>
    </w:p>
    <w:p w14:paraId="17615F02" w14:textId="1B3A09DB" w:rsidR="17929C26" w:rsidRDefault="46713718" w:rsidP="6695659D">
      <w:pPr>
        <w:pStyle w:val="Listenabsatz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6695659D">
        <w:rPr>
          <w:rFonts w:ascii="Aptos" w:eastAsia="Aptos" w:hAnsi="Aptos" w:cs="Aptos"/>
        </w:rPr>
        <w:t>Die Chance, Dich mit vielen Expertinnen und Experten aus der Bioökonomie in einer lockeren Atmosphäre auszutauschen</w:t>
      </w:r>
    </w:p>
    <w:p w14:paraId="0E1FD34F" w14:textId="5071A215" w:rsidR="17929C26" w:rsidRDefault="46713718" w:rsidP="447D8517">
      <w:pPr>
        <w:pStyle w:val="Listenabsatz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447D8517">
        <w:rPr>
          <w:rFonts w:ascii="Aptos" w:eastAsia="Aptos" w:hAnsi="Aptos" w:cs="Aptos"/>
        </w:rPr>
        <w:t>Live-Schalten in Labore</w:t>
      </w:r>
    </w:p>
    <w:p w14:paraId="68360D20" w14:textId="7681837F" w:rsidR="17929C26" w:rsidRDefault="46713718" w:rsidP="6695659D">
      <w:pPr>
        <w:pStyle w:val="Listenabsatz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6695659D">
        <w:rPr>
          <w:rFonts w:ascii="Aptos" w:eastAsia="Aptos" w:hAnsi="Aptos" w:cs="Aptos"/>
        </w:rPr>
        <w:t>Eine interaktive Videoausstellung mit 5 Protagonistinnen und Protagonisten, die über ihre Karrierewege berichten</w:t>
      </w:r>
    </w:p>
    <w:p w14:paraId="1D355AA8" w14:textId="05A8E754" w:rsidR="17929C26" w:rsidRDefault="46713718" w:rsidP="6695659D">
      <w:pPr>
        <w:pStyle w:val="Listenabsatz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6695659D">
        <w:rPr>
          <w:rFonts w:ascii="Aptos" w:eastAsia="Aptos" w:hAnsi="Aptos" w:cs="Aptos"/>
        </w:rPr>
        <w:t xml:space="preserve">Die Möglichkeit, Berlin zu erleben und das </w:t>
      </w:r>
      <w:r w:rsidR="00225389" w:rsidRPr="00225389">
        <w:rPr>
          <w:rFonts w:ascii="Aptos" w:eastAsia="Aptos" w:hAnsi="Aptos" w:cs="Aptos"/>
        </w:rPr>
        <w:t>Bundesministerium für Bildung und Forschung</w:t>
      </w:r>
      <w:r w:rsidRPr="6695659D">
        <w:rPr>
          <w:rFonts w:ascii="Aptos" w:eastAsia="Aptos" w:hAnsi="Aptos" w:cs="Aptos"/>
        </w:rPr>
        <w:t xml:space="preserve"> (BMBF) von innen zu sehen</w:t>
      </w:r>
    </w:p>
    <w:p w14:paraId="7674D1A6" w14:textId="12C05C3C" w:rsidR="17929C26" w:rsidRDefault="247671C0" w:rsidP="3DDA959D">
      <w:pPr>
        <w:spacing w:before="240" w:after="240"/>
        <w:rPr>
          <w:rFonts w:ascii="Aptos" w:eastAsia="Aptos" w:hAnsi="Aptos" w:cs="Aptos"/>
          <w:b/>
          <w:bCs/>
        </w:rPr>
      </w:pPr>
      <w:r w:rsidRPr="6695659D">
        <w:rPr>
          <w:rFonts w:ascii="Aptos" w:eastAsia="Aptos" w:hAnsi="Aptos" w:cs="Aptos"/>
        </w:rPr>
        <w:t xml:space="preserve">In den sozialen Medien findet ihr </w:t>
      </w:r>
      <w:r w:rsidR="3A9A47A1" w:rsidRPr="6695659D">
        <w:rPr>
          <w:rFonts w:ascii="Aptos" w:eastAsia="Aptos" w:hAnsi="Aptos" w:cs="Aptos"/>
        </w:rPr>
        <w:t xml:space="preserve">Infos </w:t>
      </w:r>
      <w:r w:rsidR="1BB8B025" w:rsidRPr="6695659D">
        <w:rPr>
          <w:rFonts w:ascii="Aptos" w:eastAsia="Aptos" w:hAnsi="Aptos" w:cs="Aptos"/>
        </w:rPr>
        <w:t xml:space="preserve">zum Event </w:t>
      </w:r>
      <w:r w:rsidR="06C6F71E" w:rsidRPr="6695659D">
        <w:rPr>
          <w:rFonts w:ascii="Aptos" w:eastAsia="Aptos" w:hAnsi="Aptos" w:cs="Aptos"/>
        </w:rPr>
        <w:t>unter</w:t>
      </w:r>
      <w:r w:rsidRPr="6695659D">
        <w:rPr>
          <w:rFonts w:ascii="Aptos" w:eastAsia="Aptos" w:hAnsi="Aptos" w:cs="Aptos"/>
        </w:rPr>
        <w:t xml:space="preserve"> </w:t>
      </w:r>
      <w:r w:rsidR="33B3079B" w:rsidRPr="6695659D">
        <w:rPr>
          <w:rFonts w:ascii="Aptos" w:eastAsia="Aptos" w:hAnsi="Aptos" w:cs="Aptos"/>
          <w:b/>
          <w:bCs/>
        </w:rPr>
        <w:t>#ZukunftBioökonomie</w:t>
      </w:r>
      <w:r w:rsidR="76DE4C52" w:rsidRPr="6695659D">
        <w:rPr>
          <w:rFonts w:ascii="Aptos" w:eastAsia="Aptos" w:hAnsi="Aptos" w:cs="Aptos"/>
          <w:b/>
          <w:bCs/>
        </w:rPr>
        <w:t>.</w:t>
      </w:r>
    </w:p>
    <w:p w14:paraId="43E1E625" w14:textId="4A5603FD" w:rsidR="17929C26" w:rsidRDefault="64E02CED" w:rsidP="2D0A1041">
      <w:pPr>
        <w:spacing w:before="240" w:after="240"/>
        <w:rPr>
          <w:rFonts w:ascii="Aptos" w:eastAsia="Aptos" w:hAnsi="Aptos" w:cs="Aptos"/>
        </w:rPr>
      </w:pPr>
      <w:r w:rsidRPr="447D8517">
        <w:rPr>
          <w:rFonts w:ascii="Aptos" w:eastAsia="Aptos" w:hAnsi="Aptos" w:cs="Aptos"/>
        </w:rPr>
        <w:t xml:space="preserve">Für die Teilnahme ist eine </w:t>
      </w:r>
      <w:r w:rsidRPr="447D8517">
        <w:rPr>
          <w:rFonts w:ascii="Aptos" w:eastAsia="Aptos" w:hAnsi="Aptos" w:cs="Aptos"/>
          <w:b/>
          <w:bCs/>
        </w:rPr>
        <w:t xml:space="preserve">Anmeldung </w:t>
      </w:r>
      <w:r w:rsidRPr="447D8517">
        <w:rPr>
          <w:rFonts w:ascii="Aptos" w:eastAsia="Aptos" w:hAnsi="Aptos" w:cs="Aptos"/>
        </w:rPr>
        <w:t xml:space="preserve">nötig unter </w:t>
      </w:r>
      <w:hyperlink r:id="rId5">
        <w:r w:rsidR="17929C26" w:rsidRPr="447D8517">
          <w:rPr>
            <w:rStyle w:val="Hyperlink"/>
            <w:rFonts w:ascii="Aptos" w:eastAsia="Aptos" w:hAnsi="Aptos" w:cs="Aptos"/>
          </w:rPr>
          <w:t>https://zukunftsperspektive-biooekonomie.de/</w:t>
        </w:r>
      </w:hyperlink>
      <w:r w:rsidR="179C292C" w:rsidRPr="447D8517">
        <w:rPr>
          <w:rFonts w:ascii="Aptos" w:eastAsia="Aptos" w:hAnsi="Aptos" w:cs="Aptos"/>
        </w:rPr>
        <w:t>. Auf dieser Seite finde</w:t>
      </w:r>
      <w:r w:rsidR="33DAC303" w:rsidRPr="447D8517">
        <w:rPr>
          <w:rFonts w:ascii="Aptos" w:eastAsia="Aptos" w:hAnsi="Aptos" w:cs="Aptos"/>
        </w:rPr>
        <w:t xml:space="preserve">t </w:t>
      </w:r>
      <w:r w:rsidR="461882D6" w:rsidRPr="447D8517">
        <w:rPr>
          <w:rFonts w:ascii="Aptos" w:eastAsia="Aptos" w:hAnsi="Aptos" w:cs="Aptos"/>
        </w:rPr>
        <w:t>I</w:t>
      </w:r>
      <w:r w:rsidR="33DAC303" w:rsidRPr="447D8517">
        <w:rPr>
          <w:rFonts w:ascii="Aptos" w:eastAsia="Aptos" w:hAnsi="Aptos" w:cs="Aptos"/>
        </w:rPr>
        <w:t>hr</w:t>
      </w:r>
      <w:r w:rsidR="7E577203" w:rsidRPr="447D8517">
        <w:rPr>
          <w:rFonts w:ascii="Aptos" w:eastAsia="Aptos" w:hAnsi="Aptos" w:cs="Aptos"/>
        </w:rPr>
        <w:t xml:space="preserve"> außerdem</w:t>
      </w:r>
      <w:r w:rsidR="14362113" w:rsidRPr="447D8517">
        <w:rPr>
          <w:rFonts w:ascii="Aptos" w:eastAsia="Aptos" w:hAnsi="Aptos" w:cs="Aptos"/>
        </w:rPr>
        <w:t xml:space="preserve"> </w:t>
      </w:r>
      <w:r w:rsidR="179C292C" w:rsidRPr="447D8517">
        <w:rPr>
          <w:rFonts w:ascii="Aptos" w:eastAsia="Aptos" w:hAnsi="Aptos" w:cs="Aptos"/>
        </w:rPr>
        <w:t>Infos zu Programm und Podiumsgästen.</w:t>
      </w:r>
    </w:p>
    <w:p w14:paraId="2E63D76F" w14:textId="7467565B" w:rsidR="7FD4E64C" w:rsidRDefault="7FD4E64C" w:rsidP="6695659D">
      <w:pPr>
        <w:spacing w:before="240" w:after="240"/>
        <w:rPr>
          <w:rFonts w:ascii="Aptos" w:eastAsia="Aptos" w:hAnsi="Aptos" w:cs="Aptos"/>
        </w:rPr>
      </w:pPr>
      <w:r w:rsidRPr="21C9C421">
        <w:rPr>
          <w:rFonts w:ascii="Aptos" w:eastAsia="Aptos" w:hAnsi="Aptos" w:cs="Aptos"/>
        </w:rPr>
        <w:t xml:space="preserve">Falls </w:t>
      </w:r>
      <w:r w:rsidR="37CDA332" w:rsidRPr="21C9C421">
        <w:rPr>
          <w:rFonts w:ascii="Aptos" w:eastAsia="Aptos" w:hAnsi="Aptos" w:cs="Aptos"/>
        </w:rPr>
        <w:t>I</w:t>
      </w:r>
      <w:r w:rsidR="539DABC6" w:rsidRPr="21C9C421">
        <w:rPr>
          <w:rFonts w:ascii="Aptos" w:eastAsia="Aptos" w:hAnsi="Aptos" w:cs="Aptos"/>
        </w:rPr>
        <w:t>hr</w:t>
      </w:r>
      <w:r w:rsidRPr="21C9C421">
        <w:rPr>
          <w:rFonts w:ascii="Aptos" w:eastAsia="Aptos" w:hAnsi="Aptos" w:cs="Aptos"/>
        </w:rPr>
        <w:t xml:space="preserve"> konkrete Fragen </w:t>
      </w:r>
      <w:r w:rsidR="6DB80C4C" w:rsidRPr="21C9C421">
        <w:rPr>
          <w:rFonts w:ascii="Aptos" w:eastAsia="Aptos" w:hAnsi="Aptos" w:cs="Aptos"/>
        </w:rPr>
        <w:t>zum Event hab</w:t>
      </w:r>
      <w:r w:rsidRPr="21C9C421">
        <w:rPr>
          <w:rFonts w:ascii="Aptos" w:eastAsia="Aptos" w:hAnsi="Aptos" w:cs="Aptos"/>
        </w:rPr>
        <w:t xml:space="preserve">t, </w:t>
      </w:r>
      <w:r w:rsidR="407A18A8" w:rsidRPr="21C9C421">
        <w:rPr>
          <w:rFonts w:ascii="Aptos" w:eastAsia="Aptos" w:hAnsi="Aptos" w:cs="Aptos"/>
        </w:rPr>
        <w:t xml:space="preserve">dann </w:t>
      </w:r>
      <w:r w:rsidRPr="21C9C421">
        <w:rPr>
          <w:rFonts w:ascii="Aptos" w:eastAsia="Aptos" w:hAnsi="Aptos" w:cs="Aptos"/>
        </w:rPr>
        <w:t>wende</w:t>
      </w:r>
      <w:r w:rsidR="300A93CB" w:rsidRPr="21C9C421">
        <w:rPr>
          <w:rFonts w:ascii="Aptos" w:eastAsia="Aptos" w:hAnsi="Aptos" w:cs="Aptos"/>
        </w:rPr>
        <w:t>t</w:t>
      </w:r>
      <w:r w:rsidRPr="21C9C421">
        <w:rPr>
          <w:rFonts w:ascii="Aptos" w:eastAsia="Aptos" w:hAnsi="Aptos" w:cs="Aptos"/>
        </w:rPr>
        <w:t xml:space="preserve"> </w:t>
      </w:r>
      <w:r w:rsidR="414A1F87" w:rsidRPr="21C9C421">
        <w:rPr>
          <w:rFonts w:ascii="Aptos" w:eastAsia="Aptos" w:hAnsi="Aptos" w:cs="Aptos"/>
        </w:rPr>
        <w:t xml:space="preserve">Euch </w:t>
      </w:r>
      <w:r w:rsidRPr="21C9C421">
        <w:rPr>
          <w:rFonts w:ascii="Aptos" w:eastAsia="Aptos" w:hAnsi="Aptos" w:cs="Aptos"/>
        </w:rPr>
        <w:t xml:space="preserve">gern an das </w:t>
      </w:r>
      <w:proofErr w:type="spellStart"/>
      <w:r w:rsidRPr="21C9C421">
        <w:rPr>
          <w:rFonts w:ascii="Aptos" w:eastAsia="Aptos" w:hAnsi="Aptos" w:cs="Aptos"/>
        </w:rPr>
        <w:t>Orga</w:t>
      </w:r>
      <w:proofErr w:type="spellEnd"/>
      <w:r w:rsidRPr="21C9C421">
        <w:rPr>
          <w:rFonts w:ascii="Aptos" w:eastAsia="Aptos" w:hAnsi="Aptos" w:cs="Aptos"/>
        </w:rPr>
        <w:t>-Team der Veranstaltung un</w:t>
      </w:r>
      <w:r w:rsidRPr="447D8517">
        <w:rPr>
          <w:rFonts w:eastAsiaTheme="minorEastAsia"/>
        </w:rPr>
        <w:t xml:space="preserve">ter </w:t>
      </w:r>
      <w:hyperlink r:id="rId6" w:history="1">
        <w:r w:rsidR="3EEB4A83" w:rsidRPr="21C9C421">
          <w:rPr>
            <w:rStyle w:val="Hyperlink"/>
            <w:rFonts w:ascii="Aptos" w:eastAsia="Aptos" w:hAnsi="Aptos" w:cs="Aptos"/>
          </w:rPr>
          <w:t>zukunft-biooekonomie@biocom.de</w:t>
        </w:r>
      </w:hyperlink>
      <w:r w:rsidR="3EEB4A83" w:rsidRPr="447D8517">
        <w:rPr>
          <w:rFonts w:eastAsiaTheme="minorEastAsia"/>
        </w:rPr>
        <w:t xml:space="preserve">. </w:t>
      </w:r>
    </w:p>
    <w:p w14:paraId="02A89B89" w14:textId="07104F0C" w:rsidR="3DDA959D" w:rsidRDefault="3DDA959D" w:rsidP="3DDA959D">
      <w:pPr>
        <w:spacing w:before="240" w:after="240"/>
        <w:rPr>
          <w:rFonts w:ascii="Aptos" w:eastAsia="Aptos" w:hAnsi="Aptos" w:cs="Aptos"/>
        </w:rPr>
      </w:pPr>
    </w:p>
    <w:p w14:paraId="26107845" w14:textId="5795F7FF" w:rsidR="2D0A1041" w:rsidRDefault="2D0A1041" w:rsidP="6695659D">
      <w:pPr>
        <w:spacing w:before="240" w:after="240"/>
        <w:rPr>
          <w:rFonts w:ascii="Aptos" w:eastAsia="Aptos" w:hAnsi="Aptos" w:cs="Aptos"/>
        </w:rPr>
      </w:pPr>
    </w:p>
    <w:sectPr w:rsidR="2D0A104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C1775D"/>
    <w:multiLevelType w:val="hybridMultilevel"/>
    <w:tmpl w:val="3C3050E0"/>
    <w:lvl w:ilvl="0" w:tplc="0D944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02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48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E0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6F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5C5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A3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27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4A4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40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B8B0A7"/>
    <w:rsid w:val="00155A4C"/>
    <w:rsid w:val="00225389"/>
    <w:rsid w:val="00873619"/>
    <w:rsid w:val="00982329"/>
    <w:rsid w:val="01169E26"/>
    <w:rsid w:val="0159A56B"/>
    <w:rsid w:val="019E4E2A"/>
    <w:rsid w:val="03472D54"/>
    <w:rsid w:val="04AD6605"/>
    <w:rsid w:val="04DCC002"/>
    <w:rsid w:val="06C6F71E"/>
    <w:rsid w:val="072876CC"/>
    <w:rsid w:val="081B8689"/>
    <w:rsid w:val="0922476C"/>
    <w:rsid w:val="096B704A"/>
    <w:rsid w:val="09955BFC"/>
    <w:rsid w:val="0A0889E3"/>
    <w:rsid w:val="0A0E2EF4"/>
    <w:rsid w:val="0C28E5DF"/>
    <w:rsid w:val="0C453550"/>
    <w:rsid w:val="0F28D492"/>
    <w:rsid w:val="0F329BC5"/>
    <w:rsid w:val="0F6E6482"/>
    <w:rsid w:val="1032A376"/>
    <w:rsid w:val="11425C46"/>
    <w:rsid w:val="11FC325A"/>
    <w:rsid w:val="142F48A9"/>
    <w:rsid w:val="14362113"/>
    <w:rsid w:val="1510A6F3"/>
    <w:rsid w:val="154B34D6"/>
    <w:rsid w:val="15812473"/>
    <w:rsid w:val="16B504C5"/>
    <w:rsid w:val="172BECED"/>
    <w:rsid w:val="17685873"/>
    <w:rsid w:val="17929C26"/>
    <w:rsid w:val="179C292C"/>
    <w:rsid w:val="19A433E7"/>
    <w:rsid w:val="1A2261D3"/>
    <w:rsid w:val="1A334464"/>
    <w:rsid w:val="1A59A5E7"/>
    <w:rsid w:val="1B450410"/>
    <w:rsid w:val="1BB8B025"/>
    <w:rsid w:val="1F869402"/>
    <w:rsid w:val="1F907780"/>
    <w:rsid w:val="21C9C421"/>
    <w:rsid w:val="221FC7B9"/>
    <w:rsid w:val="2247E7A3"/>
    <w:rsid w:val="2312D84F"/>
    <w:rsid w:val="23CD7D59"/>
    <w:rsid w:val="247671C0"/>
    <w:rsid w:val="272039DF"/>
    <w:rsid w:val="2B198C1A"/>
    <w:rsid w:val="2BEEF864"/>
    <w:rsid w:val="2D0A1041"/>
    <w:rsid w:val="2DCD79D7"/>
    <w:rsid w:val="2E31ABF8"/>
    <w:rsid w:val="2E3B655D"/>
    <w:rsid w:val="300A93CB"/>
    <w:rsid w:val="3193C110"/>
    <w:rsid w:val="31C5D426"/>
    <w:rsid w:val="32B8B0A7"/>
    <w:rsid w:val="33B3079B"/>
    <w:rsid w:val="33DAC303"/>
    <w:rsid w:val="369B1F8D"/>
    <w:rsid w:val="36DC60C1"/>
    <w:rsid w:val="373BDBE3"/>
    <w:rsid w:val="37CDA332"/>
    <w:rsid w:val="399426B5"/>
    <w:rsid w:val="3A9A47A1"/>
    <w:rsid w:val="3C85B932"/>
    <w:rsid w:val="3DDA959D"/>
    <w:rsid w:val="3EEB4A83"/>
    <w:rsid w:val="3F9EAB75"/>
    <w:rsid w:val="407A18A8"/>
    <w:rsid w:val="414A1F87"/>
    <w:rsid w:val="41CAB521"/>
    <w:rsid w:val="41FDC413"/>
    <w:rsid w:val="42EB985B"/>
    <w:rsid w:val="43B35830"/>
    <w:rsid w:val="447D8517"/>
    <w:rsid w:val="45A6BD58"/>
    <w:rsid w:val="45BBD79E"/>
    <w:rsid w:val="461882D6"/>
    <w:rsid w:val="46713718"/>
    <w:rsid w:val="4980F776"/>
    <w:rsid w:val="4AB45404"/>
    <w:rsid w:val="4AD60B7A"/>
    <w:rsid w:val="4AEEA587"/>
    <w:rsid w:val="4C68E9B8"/>
    <w:rsid w:val="4E540BAD"/>
    <w:rsid w:val="4E60D1F7"/>
    <w:rsid w:val="4E9A4B2C"/>
    <w:rsid w:val="4EEA9738"/>
    <w:rsid w:val="5131E0E1"/>
    <w:rsid w:val="51857B87"/>
    <w:rsid w:val="51C47B56"/>
    <w:rsid w:val="531DCBB7"/>
    <w:rsid w:val="539DABC6"/>
    <w:rsid w:val="541CD532"/>
    <w:rsid w:val="54A5BC21"/>
    <w:rsid w:val="5545908B"/>
    <w:rsid w:val="557B7001"/>
    <w:rsid w:val="56E5BD80"/>
    <w:rsid w:val="57334223"/>
    <w:rsid w:val="58A891A0"/>
    <w:rsid w:val="5C7D8D48"/>
    <w:rsid w:val="5DB738B1"/>
    <w:rsid w:val="5DF200F8"/>
    <w:rsid w:val="5DF3365A"/>
    <w:rsid w:val="5FCFE829"/>
    <w:rsid w:val="60D256A3"/>
    <w:rsid w:val="6198AA67"/>
    <w:rsid w:val="62C057BA"/>
    <w:rsid w:val="630947CA"/>
    <w:rsid w:val="63BBEDA9"/>
    <w:rsid w:val="6466E452"/>
    <w:rsid w:val="64E02CED"/>
    <w:rsid w:val="658A632B"/>
    <w:rsid w:val="668863B6"/>
    <w:rsid w:val="6695659D"/>
    <w:rsid w:val="66A69E6E"/>
    <w:rsid w:val="68D8551C"/>
    <w:rsid w:val="69B102BD"/>
    <w:rsid w:val="6AE4114E"/>
    <w:rsid w:val="6C4C5CBE"/>
    <w:rsid w:val="6CCD1B35"/>
    <w:rsid w:val="6D0F2FD2"/>
    <w:rsid w:val="6DB80C4C"/>
    <w:rsid w:val="715140FA"/>
    <w:rsid w:val="72C65757"/>
    <w:rsid w:val="7387DBB6"/>
    <w:rsid w:val="753C4E73"/>
    <w:rsid w:val="754C8FAE"/>
    <w:rsid w:val="76B212E7"/>
    <w:rsid w:val="76DE4C52"/>
    <w:rsid w:val="7800A6BE"/>
    <w:rsid w:val="7AB48CC9"/>
    <w:rsid w:val="7B5798AE"/>
    <w:rsid w:val="7C61505F"/>
    <w:rsid w:val="7C80B586"/>
    <w:rsid w:val="7D634103"/>
    <w:rsid w:val="7D8B9500"/>
    <w:rsid w:val="7E577203"/>
    <w:rsid w:val="7FD4E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B0A7"/>
  <w15:chartTrackingRefBased/>
  <w15:docId w15:val="{893FFAFF-FD5B-49B4-AE53-022EFF45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rarbeitung">
    <w:name w:val="Revision"/>
    <w:hidden/>
    <w:uiPriority w:val="99"/>
    <w:semiHidden/>
    <w:rsid w:val="00982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kunft-biooekonomie@biocom.de" TargetMode="External"/><Relationship Id="rId5" Type="http://schemas.openxmlformats.org/officeDocument/2006/relationships/hyperlink" Target="https://zukunftsperspektive-biooekonomie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Martin Reich</dc:creator>
  <cp:keywords/>
  <dc:description/>
  <cp:lastModifiedBy>Hans Genrich</cp:lastModifiedBy>
  <cp:revision>3</cp:revision>
  <dcterms:created xsi:type="dcterms:W3CDTF">2024-08-06T06:21:00Z</dcterms:created>
  <dcterms:modified xsi:type="dcterms:W3CDTF">2024-09-04T10:10:00Z</dcterms:modified>
</cp:coreProperties>
</file>